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b/>
          <w:b/>
          <w:bCs/>
          <w:color w:val="000000"/>
          <w:sz w:val="28"/>
          <w:szCs w:val="28"/>
        </w:rPr>
      </w:pPr>
      <w:r>
        <w:rPr>
          <w:rFonts w:ascii="Times New Roman" w:hAnsi="Times New Roman"/>
          <w:b/>
          <w:bCs/>
          <w:color w:val="000000"/>
          <w:sz w:val="28"/>
          <w:szCs w:val="28"/>
        </w:rPr>
        <w:t>Публичная оферта</w:t>
      </w:r>
    </w:p>
    <w:p>
      <w:pPr>
        <w:pStyle w:val="Normal"/>
        <w:spacing w:lineRule="auto" w:line="240" w:before="0" w:after="0"/>
        <w:contextualSpacing/>
        <w:rPr>
          <w:rFonts w:ascii="Times New Roman" w:hAnsi="Times New Roman"/>
          <w:sz w:val="23"/>
          <w:szCs w:val="23"/>
        </w:rPr>
      </w:pPr>
      <w:r>
        <w:rPr>
          <w:rFonts w:ascii="Times New Roman" w:hAnsi="Times New Roman"/>
          <w:sz w:val="23"/>
          <w:szCs w:val="23"/>
        </w:rPr>
        <w:t>Настоящий документ – это публичная оферта (предложение) интернет-магазина «Отличный Ход» о продаже товаров</w:t>
      </w:r>
    </w:p>
    <w:p>
      <w:pPr>
        <w:pStyle w:val="Normal"/>
        <w:shd w:val="clear" w:color="auto" w:fill="FFFFFF"/>
        <w:spacing w:lineRule="auto" w:line="240" w:before="0" w:after="0"/>
        <w:contextualSpacing/>
        <w:jc w:val="center"/>
        <w:rPr>
          <w:rFonts w:ascii="Times New Roman" w:hAnsi="Times New Roman"/>
          <w:b/>
          <w:b/>
          <w:sz w:val="23"/>
          <w:szCs w:val="23"/>
        </w:rPr>
      </w:pPr>
      <w:r>
        <w:rPr>
          <w:rFonts w:ascii="Times New Roman" w:hAnsi="Times New Roman"/>
          <w:b/>
          <w:sz w:val="23"/>
          <w:szCs w:val="23"/>
        </w:rPr>
      </w:r>
    </w:p>
    <w:p>
      <w:pPr>
        <w:pStyle w:val="Normal"/>
        <w:shd w:val="clear" w:color="auto" w:fill="FFFFFF"/>
        <w:spacing w:lineRule="auto" w:line="240" w:before="0" w:after="0"/>
        <w:contextualSpacing/>
        <w:jc w:val="center"/>
        <w:rPr>
          <w:rFonts w:ascii="Times New Roman" w:hAnsi="Times New Roman"/>
          <w:sz w:val="23"/>
          <w:szCs w:val="23"/>
        </w:rPr>
      </w:pPr>
      <w:r>
        <w:rPr>
          <w:rFonts w:ascii="Times New Roman" w:hAnsi="Times New Roman"/>
          <w:b/>
          <w:sz w:val="23"/>
          <w:szCs w:val="23"/>
        </w:rPr>
        <w:t>1.Общие положения</w:t>
      </w:r>
    </w:p>
    <w:p>
      <w:pPr>
        <w:pStyle w:val="Normal"/>
        <w:shd w:val="clear" w:color="auto" w:fill="FFFFFF"/>
        <w:spacing w:lineRule="auto" w:line="240" w:before="0" w:after="0"/>
        <w:contextualSpacing/>
        <w:rPr>
          <w:rFonts w:ascii="Times New Roman" w:hAnsi="Times New Roman"/>
          <w:sz w:val="23"/>
          <w:szCs w:val="23"/>
        </w:rPr>
      </w:pPr>
      <w:r>
        <w:rPr>
          <w:rFonts w:ascii="Times New Roman" w:hAnsi="Times New Roman"/>
          <w:sz w:val="23"/>
          <w:szCs w:val="23"/>
        </w:rPr>
        <w:t>1.1.Настоящая публичная оферта (далее - Оферта) является официальным предложением ИП Брумы А.А. в адрес любого физического лица заключить с ИП Брумой А.А. договор розничной купли-продажи товара на Сайте дистанционным образом на условиях, определенных в настоящем Договоре и содержит все существенные условия Оферты.</w:t>
      </w:r>
    </w:p>
    <w:p>
      <w:pPr>
        <w:pStyle w:val="Normal"/>
        <w:shd w:val="clear" w:color="auto" w:fill="FFFFFF"/>
        <w:spacing w:lineRule="auto" w:line="240" w:before="0" w:after="0"/>
        <w:contextualSpacing/>
        <w:rPr>
          <w:rFonts w:ascii="Times New Roman" w:hAnsi="Times New Roman"/>
          <w:sz w:val="23"/>
          <w:szCs w:val="23"/>
        </w:rPr>
      </w:pPr>
      <w:r>
        <w:rPr>
          <w:rFonts w:ascii="Times New Roman" w:hAnsi="Times New Roman"/>
          <w:sz w:val="23"/>
          <w:szCs w:val="23"/>
        </w:rPr>
        <w:t>1.2.Заказ Покупателем товара, размещенного на Сайте, означает, что Покупатель согласен со всеми условиями настоящей Оферты, Политики конфиденциальности и Пользовательского соглашения.</w:t>
      </w:r>
    </w:p>
    <w:p>
      <w:pPr>
        <w:pStyle w:val="Normal"/>
        <w:spacing w:lineRule="auto" w:line="240" w:before="0" w:after="0"/>
        <w:contextualSpacing/>
        <w:rPr>
          <w:rFonts w:ascii="Times New Roman" w:hAnsi="Times New Roman"/>
          <w:sz w:val="23"/>
          <w:szCs w:val="23"/>
        </w:rPr>
      </w:pPr>
      <w:r>
        <w:rPr>
          <w:rFonts w:ascii="Times New Roman" w:hAnsi="Times New Roman"/>
          <w:sz w:val="23"/>
          <w:szCs w:val="23"/>
        </w:rPr>
        <w:t>1.3.Сайт имеет право вносить изменения в Оферту без уведомления Покупателя.</w:t>
      </w:r>
    </w:p>
    <w:p>
      <w:pPr>
        <w:pStyle w:val="Normal"/>
        <w:spacing w:lineRule="auto" w:line="240" w:before="0" w:after="0"/>
        <w:contextualSpacing/>
        <w:rPr>
          <w:rFonts w:ascii="Times New Roman" w:hAnsi="Times New Roman"/>
          <w:sz w:val="23"/>
          <w:szCs w:val="23"/>
        </w:rPr>
      </w:pPr>
      <w:r>
        <w:rPr>
          <w:rFonts w:ascii="Times New Roman" w:hAnsi="Times New Roman"/>
          <w:sz w:val="23"/>
          <w:szCs w:val="23"/>
        </w:rPr>
        <w:t>1.4.Срок действия Оферты не ограничен, если иное не указано на Сайте.</w:t>
      </w:r>
    </w:p>
    <w:p>
      <w:pPr>
        <w:pStyle w:val="Normal"/>
        <w:spacing w:lineRule="auto" w:line="240" w:before="0" w:after="0"/>
        <w:contextualSpacing/>
        <w:rPr>
          <w:rFonts w:ascii="Times New Roman" w:hAnsi="Times New Roman"/>
          <w:sz w:val="23"/>
          <w:szCs w:val="23"/>
        </w:rPr>
      </w:pPr>
      <w:r>
        <w:rPr>
          <w:rFonts w:ascii="Times New Roman" w:hAnsi="Times New Roman"/>
          <w:sz w:val="23"/>
          <w:szCs w:val="23"/>
        </w:rPr>
        <w:t>1.5.Сайт предоставляет Покупателю полную и достоверную информацию о товаре/услугах, включая информацию об основных потребительских свойствах товара, месте изготовления, а также информацию о гарантийном сроке товара на Сайте.</w:t>
      </w:r>
    </w:p>
    <w:p>
      <w:pPr>
        <w:pStyle w:val="Normal"/>
        <w:shd w:val="clear" w:color="auto" w:fill="FFFFFF"/>
        <w:spacing w:lineRule="auto" w:line="240" w:before="0" w:after="0"/>
        <w:contextualSpacing/>
        <w:jc w:val="center"/>
        <w:rPr>
          <w:rFonts w:ascii="Times New Roman" w:hAnsi="Times New Roman"/>
          <w:b/>
          <w:b/>
          <w:sz w:val="23"/>
          <w:szCs w:val="23"/>
        </w:rPr>
      </w:pPr>
      <w:r>
        <w:rPr>
          <w:rFonts w:ascii="Times New Roman" w:hAnsi="Times New Roman"/>
          <w:b/>
          <w:sz w:val="23"/>
          <w:szCs w:val="23"/>
        </w:rPr>
      </w:r>
    </w:p>
    <w:p>
      <w:pPr>
        <w:pStyle w:val="Normal"/>
        <w:shd w:val="clear" w:color="auto" w:fill="FFFFFF"/>
        <w:spacing w:lineRule="auto" w:line="240" w:before="0" w:after="0"/>
        <w:contextualSpacing/>
        <w:jc w:val="center"/>
        <w:rPr>
          <w:rFonts w:ascii="Times New Roman" w:hAnsi="Times New Roman"/>
          <w:b/>
          <w:b/>
          <w:sz w:val="23"/>
          <w:szCs w:val="23"/>
        </w:rPr>
      </w:pPr>
      <w:r>
        <w:rPr>
          <w:rFonts w:ascii="Times New Roman" w:hAnsi="Times New Roman"/>
          <w:b/>
          <w:sz w:val="23"/>
          <w:szCs w:val="23"/>
        </w:rPr>
        <w:t xml:space="preserve">2. Предмет Оферты </w:t>
      </w:r>
    </w:p>
    <w:p>
      <w:pPr>
        <w:pStyle w:val="Normal"/>
        <w:spacing w:lineRule="auto" w:line="240" w:before="0" w:after="0"/>
        <w:contextualSpacing/>
        <w:rPr>
          <w:rFonts w:ascii="Times New Roman" w:hAnsi="Times New Roman"/>
          <w:sz w:val="23"/>
          <w:szCs w:val="23"/>
        </w:rPr>
      </w:pPr>
      <w:r>
        <w:rPr>
          <w:rFonts w:ascii="Times New Roman" w:hAnsi="Times New Roman"/>
          <w:sz w:val="23"/>
          <w:szCs w:val="23"/>
        </w:rPr>
        <w:t xml:space="preserve">2.1.Сайт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на основании размещенных Заказов, а Покупатель обязуется принять и оплатить Товар на условиях настоящей Оферты. </w:t>
      </w:r>
    </w:p>
    <w:p>
      <w:pPr>
        <w:pStyle w:val="Normal"/>
        <w:spacing w:lineRule="auto" w:line="240" w:before="0" w:after="0"/>
        <w:contextualSpacing/>
        <w:rPr>
          <w:rFonts w:ascii="Times New Roman" w:hAnsi="Times New Roman"/>
          <w:sz w:val="23"/>
          <w:szCs w:val="23"/>
        </w:rPr>
      </w:pPr>
      <w:r>
        <w:rPr>
          <w:rFonts w:ascii="Times New Roman" w:hAnsi="Times New Roman"/>
          <w:sz w:val="23"/>
          <w:szCs w:val="23"/>
        </w:rPr>
        <w:t xml:space="preserve">2.2.Наименование, цена, количество товара, а также прочие необходимые условия Оферты определяются на основании сведений, предоставленных Покупателем при оформлении заказа. </w:t>
      </w:r>
    </w:p>
    <w:p>
      <w:pPr>
        <w:pStyle w:val="Normal"/>
        <w:spacing w:lineRule="auto" w:line="240" w:before="0" w:after="0"/>
        <w:contextualSpacing/>
        <w:rPr>
          <w:rFonts w:ascii="Times New Roman" w:hAnsi="Times New Roman"/>
          <w:sz w:val="23"/>
          <w:szCs w:val="23"/>
        </w:rPr>
      </w:pPr>
      <w:r>
        <w:rPr>
          <w:rFonts w:ascii="Times New Roman" w:hAnsi="Times New Roman"/>
          <w:sz w:val="23"/>
          <w:szCs w:val="23"/>
        </w:rPr>
        <w:t>2.3.Право собственности на заказанные товары переходит к Покупателю с момента фактической передачи товара Покупателю и оплаты последним полной стоимости товара. Риск его случайной гибели или повреждения товара переходит к Покупателю с момента фактической передачи товара Покупателю.</w:t>
      </w:r>
    </w:p>
    <w:p>
      <w:pPr>
        <w:pStyle w:val="Normal"/>
        <w:spacing w:lineRule="auto" w:line="240" w:before="0" w:after="0"/>
        <w:contextualSpacing/>
        <w:rPr>
          <w:rFonts w:ascii="Times New Roman" w:hAnsi="Times New Roman"/>
          <w:sz w:val="23"/>
          <w:szCs w:val="23"/>
        </w:rPr>
      </w:pPr>
      <w:r>
        <w:rPr>
          <w:rFonts w:ascii="Times New Roman" w:hAnsi="Times New Roman"/>
          <w:sz w:val="23"/>
          <w:szCs w:val="23"/>
        </w:rPr>
      </w:r>
    </w:p>
    <w:p>
      <w:pPr>
        <w:pStyle w:val="Normal"/>
        <w:shd w:val="clear" w:color="auto" w:fill="FFFFFF"/>
        <w:spacing w:lineRule="auto" w:line="240" w:before="0" w:after="0"/>
        <w:contextualSpacing/>
        <w:jc w:val="center"/>
        <w:rPr>
          <w:rFonts w:ascii="Times New Roman" w:hAnsi="Times New Roman"/>
          <w:sz w:val="23"/>
          <w:szCs w:val="23"/>
        </w:rPr>
      </w:pPr>
      <w:r>
        <w:rPr>
          <w:rFonts w:ascii="Times New Roman" w:hAnsi="Times New Roman"/>
          <w:b/>
          <w:sz w:val="23"/>
          <w:szCs w:val="23"/>
        </w:rPr>
        <w:t>3.Стоимость товара</w:t>
      </w:r>
    </w:p>
    <w:p>
      <w:pPr>
        <w:pStyle w:val="Normal"/>
        <w:spacing w:lineRule="auto" w:line="240" w:before="0" w:after="0"/>
        <w:contextualSpacing/>
        <w:rPr>
          <w:rFonts w:ascii="Times New Roman" w:hAnsi="Times New Roman"/>
          <w:sz w:val="23"/>
          <w:szCs w:val="23"/>
        </w:rPr>
      </w:pPr>
      <w:r>
        <w:rPr>
          <w:rFonts w:ascii="Times New Roman" w:hAnsi="Times New Roman"/>
          <w:sz w:val="23"/>
          <w:szCs w:val="23"/>
        </w:rPr>
        <w:t xml:space="preserve">2.1.Цены на товар определяются Продавцом в одностороннем бесспорном порядке и указываются на страницах интернет-магазина, расположенного по интернет-адресу: </w:t>
      </w:r>
      <w:r>
        <w:rPr>
          <w:rFonts w:ascii="Times New Roman" w:hAnsi="Times New Roman"/>
          <w:sz w:val="23"/>
          <w:szCs w:val="23"/>
          <w:lang w:val="en-US"/>
        </w:rPr>
        <w:t>www</w:t>
      </w:r>
      <w:r>
        <w:rPr>
          <w:rFonts w:ascii="Times New Roman" w:hAnsi="Times New Roman"/>
          <w:sz w:val="23"/>
          <w:szCs w:val="23"/>
        </w:rPr>
        <w:t>.</w:t>
      </w:r>
      <w:r>
        <w:rPr>
          <w:rFonts w:ascii="Times New Roman" w:hAnsi="Times New Roman"/>
          <w:sz w:val="23"/>
          <w:szCs w:val="23"/>
          <w:lang w:val="en-US"/>
        </w:rPr>
        <w:t>ohimo</w:t>
      </w:r>
      <w:r>
        <w:rPr>
          <w:rFonts w:ascii="Times New Roman" w:hAnsi="Times New Roman"/>
          <w:sz w:val="23"/>
          <w:szCs w:val="23"/>
        </w:rPr>
        <w:t>.</w:t>
      </w:r>
      <w:r>
        <w:rPr>
          <w:rFonts w:ascii="Times New Roman" w:hAnsi="Times New Roman"/>
          <w:sz w:val="23"/>
          <w:szCs w:val="23"/>
          <w:lang w:val="en-US"/>
        </w:rPr>
        <w:t>ru</w:t>
      </w:r>
    </w:p>
    <w:p>
      <w:pPr>
        <w:pStyle w:val="Normal"/>
        <w:spacing w:lineRule="auto" w:line="240" w:before="0" w:after="0"/>
        <w:contextualSpacing/>
        <w:rPr>
          <w:rFonts w:ascii="Times New Roman" w:hAnsi="Times New Roman"/>
          <w:sz w:val="23"/>
          <w:szCs w:val="23"/>
        </w:rPr>
      </w:pPr>
      <w:r>
        <w:rPr>
          <w:rFonts w:ascii="Times New Roman" w:hAnsi="Times New Roman"/>
          <w:color w:val="1F1F1F"/>
          <w:sz w:val="23"/>
          <w:szCs w:val="23"/>
          <w:lang w:eastAsia="ru-RU"/>
        </w:rPr>
        <w:t>2.2</w:t>
      </w:r>
      <w:r>
        <w:rPr>
          <w:rFonts w:ascii="Times New Roman" w:hAnsi="Times New Roman"/>
          <w:sz w:val="23"/>
          <w:szCs w:val="23"/>
        </w:rPr>
        <w:t>.Цена товара указывается в рублях Российской Федерации и включает в себя налог на добавленную стоимость.</w:t>
      </w:r>
    </w:p>
    <w:p>
      <w:pPr>
        <w:pStyle w:val="Normal"/>
        <w:spacing w:lineRule="auto" w:line="240" w:before="0" w:after="0"/>
        <w:contextualSpacing/>
        <w:rPr>
          <w:rFonts w:ascii="Times New Roman" w:hAnsi="Times New Roman"/>
          <w:sz w:val="23"/>
          <w:szCs w:val="23"/>
        </w:rPr>
      </w:pPr>
      <w:r>
        <w:rPr>
          <w:rFonts w:ascii="Times New Roman" w:hAnsi="Times New Roman"/>
          <w:sz w:val="23"/>
          <w:szCs w:val="23"/>
        </w:rPr>
        <w:t>2.3.Окончательная цена товара определяется последовательным действием на цену товара скидок по следующему порядку:</w:t>
        <w:br/>
        <w:t>•  Акционная скидка</w:t>
        <w:br/>
        <w:t>•  Скидка по промокоду</w:t>
        <w:br/>
        <w:t>•  Скидка постоянного Покупателя</w:t>
      </w:r>
    </w:p>
    <w:p>
      <w:pPr>
        <w:pStyle w:val="Normal"/>
        <w:spacing w:lineRule="auto" w:line="240" w:before="0" w:after="0"/>
        <w:contextualSpacing/>
        <w:rPr>
          <w:rFonts w:ascii="Times New Roman" w:hAnsi="Times New Roman"/>
          <w:i/>
          <w:i/>
          <w:iCs/>
          <w:color w:val="FFFFFF"/>
          <w:sz w:val="23"/>
          <w:szCs w:val="23"/>
          <w:highlight w:val="lightGray"/>
          <w:lang w:eastAsia="ru-RU"/>
        </w:rPr>
      </w:pPr>
      <w:r>
        <w:rPr>
          <w:rFonts w:ascii="Times New Roman" w:hAnsi="Times New Roman"/>
          <w:color w:val="1F1F1F"/>
          <w:sz w:val="23"/>
          <w:szCs w:val="23"/>
          <w:lang w:eastAsia="ru-RU"/>
        </w:rPr>
        <w:t xml:space="preserve">2.4.Расчеты между Сайтом и Покупателем за товар производятся способами, указанными на Сайте в разделе – «Оплата и доставка». </w:t>
      </w:r>
    </w:p>
    <w:p>
      <w:pPr>
        <w:pStyle w:val="Normal"/>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r>
    </w:p>
    <w:p>
      <w:pPr>
        <w:pStyle w:val="Normal"/>
        <w:numPr>
          <w:ilvl w:val="0"/>
          <w:numId w:val="0"/>
        </w:numPr>
        <w:shd w:val="clear" w:color="auto" w:fill="FFFFFF"/>
        <w:spacing w:lineRule="auto" w:line="240" w:before="0" w:after="0"/>
        <w:jc w:val="center"/>
        <w:outlineLvl w:val="1"/>
        <w:rPr>
          <w:rFonts w:ascii="Times New Roman" w:hAnsi="Times New Roman"/>
          <w:b/>
          <w:b/>
          <w:sz w:val="23"/>
          <w:szCs w:val="23"/>
        </w:rPr>
      </w:pPr>
      <w:r>
        <w:rPr>
          <w:rFonts w:ascii="Times New Roman" w:hAnsi="Times New Roman"/>
          <w:b/>
          <w:sz w:val="23"/>
          <w:szCs w:val="23"/>
        </w:rPr>
        <w:t>4.Момент заключения Оферты</w:t>
      </w:r>
    </w:p>
    <w:p>
      <w:pPr>
        <w:pStyle w:val="Normal"/>
        <w:tabs>
          <w:tab w:val="left" w:pos="0" w:leader="none"/>
        </w:tabs>
        <w:spacing w:lineRule="auto" w:line="240" w:before="0" w:after="0"/>
        <w:rPr>
          <w:rFonts w:ascii="Times New Roman" w:hAnsi="Times New Roman"/>
          <w:color w:val="1F1F1F"/>
          <w:sz w:val="23"/>
          <w:szCs w:val="23"/>
          <w:lang w:eastAsia="ru-RU"/>
        </w:rPr>
      </w:pPr>
      <w:r>
        <w:rPr>
          <w:rFonts w:ascii="Times New Roman" w:hAnsi="Times New Roman"/>
          <w:color w:val="1F1F1F"/>
          <w:sz w:val="23"/>
          <w:szCs w:val="23"/>
          <w:lang w:eastAsia="ru-RU"/>
        </w:rPr>
        <w:t>4.1.Акцептом настоящей Оферты (договора) является оформление Покупателем заказа на товар в соответствии с условиями настоящей Оферты. Оформление Покупателем заказа на товар производится путем совершения последовательных действий указанных на странице оформления заказа, переход на которую осуществляется после нажатия кнопки «Купить» в корзине магазина.</w:t>
      </w:r>
    </w:p>
    <w:p>
      <w:pPr>
        <w:pStyle w:val="Normal"/>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t>4.2.Акцептируя настоящую Оферту, Покупатель выражает согласие в том, что:</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cs="Arial" w:ascii="Arial" w:hAnsi="Arial"/>
          <w:color w:val="6A6A6A"/>
          <w:sz w:val="18"/>
          <w:szCs w:val="18"/>
          <w:lang w:eastAsia="ru-RU"/>
        </w:rPr>
        <w:t xml:space="preserve">- </w:t>
      </w:r>
      <w:r>
        <w:rPr>
          <w:rFonts w:ascii="Times New Roman" w:hAnsi="Times New Roman"/>
          <w:color w:val="1F1F1F"/>
          <w:sz w:val="23"/>
          <w:szCs w:val="23"/>
          <w:lang w:eastAsia="ru-RU"/>
        </w:rPr>
        <w:t>регистрационные данные (в том числе персональные данные) указаны им добровольно;</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t>- регистрационные данные (в том числе персональные данные) передаются в электронной форме по каналам связи сети «Интернет»;</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t>- регистрационные данные (в том числе персональные данные) переданы Сайту для реализации целей, указанных в настоящей Оферте, Политике конфиденциальности, Пользовательском соглашении и могут быть переданы третьим лицам, для реализации целей, указанных в настоящей Оферте;</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t>- регистрационные данные (в том числе персональные данные) могут быть использованы Сайтом в целях продвижения товаров и услуг, путем осуществления прямых контактов с Покупателем с помощью каналов связи;</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t>- в целях дополнительной защиты от мошеннических действий указанные Покупателем регистрационные данные (в том числе персональные данные) могут быть переданы банку, осуществляющему транзакции по оплате оформленных заказов;</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t xml:space="preserve">- данное Покупателем согласие на обработку его регистрационных данных (в том числе персональных данных) является бессрочным и может быть отозвано Покупателем или его законным представителем, подачей письменного заявления, переданного Сайту. </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r>
    </w:p>
    <w:p>
      <w:pPr>
        <w:pStyle w:val="Normal"/>
        <w:shd w:val="clear" w:color="auto" w:fill="FFFFFF"/>
        <w:spacing w:lineRule="auto" w:line="240" w:before="0" w:after="0"/>
        <w:contextualSpacing/>
        <w:jc w:val="center"/>
        <w:rPr>
          <w:rFonts w:ascii="Times New Roman" w:hAnsi="Times New Roman"/>
          <w:b/>
          <w:b/>
          <w:color w:val="1F1F1F"/>
          <w:sz w:val="23"/>
          <w:szCs w:val="23"/>
          <w:lang w:eastAsia="ru-RU"/>
        </w:rPr>
      </w:pPr>
      <w:r>
        <w:rPr>
          <w:rFonts w:ascii="Times New Roman" w:hAnsi="Times New Roman"/>
          <w:b/>
          <w:color w:val="1F1F1F"/>
          <w:sz w:val="23"/>
          <w:szCs w:val="23"/>
          <w:lang w:eastAsia="ru-RU"/>
        </w:rPr>
        <w:t>5.Возврат товара и денежных средств</w:t>
      </w:r>
    </w:p>
    <w:p>
      <w:pPr>
        <w:pStyle w:val="Normal"/>
        <w:shd w:val="clear" w:color="auto" w:fill="FFFFFF"/>
        <w:spacing w:lineRule="auto" w:line="240" w:before="0" w:after="0"/>
        <w:contextualSpacing/>
        <w:rPr/>
      </w:pPr>
      <w:r>
        <w:rPr>
          <w:rFonts w:ascii="Times New Roman" w:hAnsi="Times New Roman"/>
          <w:color w:val="1F1F1F"/>
          <w:sz w:val="23"/>
          <w:szCs w:val="23"/>
          <w:lang w:eastAsia="ru-RU"/>
        </w:rPr>
        <w:t>5.1.Возврат товара осуществляется в соответствии с Законом РФ «О защите прав потребителей».</w:t>
      </w:r>
    </w:p>
    <w:p>
      <w:pPr>
        <w:pStyle w:val="Normal"/>
        <w:shd w:val="clear" w:color="auto" w:fill="FFFFFF"/>
        <w:spacing w:lineRule="auto" w:line="240" w:before="0" w:after="0"/>
        <w:contextualSpacing/>
        <w:rPr/>
      </w:pPr>
      <w:r>
        <w:rPr>
          <w:rFonts w:ascii="Times New Roman" w:hAnsi="Times New Roman"/>
          <w:color w:val="1F1F1F"/>
          <w:sz w:val="23"/>
          <w:szCs w:val="23"/>
          <w:lang w:eastAsia="ru-RU"/>
        </w:rPr>
        <w:t xml:space="preserve">5.1.1. Покупатель вправе отказаться от товара надлежащего качества в течение 14 дней со дня получения товара. </w:t>
      </w:r>
    </w:p>
    <w:p>
      <w:pPr>
        <w:pStyle w:val="Normal"/>
        <w:shd w:val="clear" w:color="auto" w:fill="FFFFFF"/>
        <w:spacing w:lineRule="auto" w:line="240" w:before="0" w:after="0"/>
        <w:contextualSpacing/>
        <w:rPr/>
      </w:pPr>
      <w:r>
        <w:rPr>
          <w:rFonts w:ascii="Times New Roman" w:hAnsi="Times New Roman"/>
          <w:color w:val="1F1F1F"/>
          <w:sz w:val="23"/>
          <w:szCs w:val="23"/>
          <w:lang w:eastAsia="ru-RU"/>
        </w:rPr>
        <w:t>5.</w:t>
      </w:r>
      <w:r>
        <w:rPr>
          <w:rFonts w:ascii="Times New Roman" w:hAnsi="Times New Roman"/>
          <w:color w:val="1F1F1F"/>
          <w:sz w:val="23"/>
          <w:szCs w:val="23"/>
          <w:lang w:eastAsia="ru-RU"/>
        </w:rPr>
        <w:t>2</w:t>
      </w:r>
      <w:r>
        <w:rPr>
          <w:rFonts w:ascii="Times New Roman" w:hAnsi="Times New Roman"/>
          <w:color w:val="1F1F1F"/>
          <w:sz w:val="23"/>
          <w:szCs w:val="23"/>
          <w:lang w:eastAsia="ru-RU"/>
        </w:rPr>
        <w:t>.Возврат денежных средств осуществляется посредством возврата стоимости оплаченного товара на банковскую карту или почтовым переводом. </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r>
    </w:p>
    <w:p>
      <w:pPr>
        <w:pStyle w:val="Normal"/>
        <w:shd w:val="clear" w:color="auto" w:fill="FFFFFF"/>
        <w:spacing w:lineRule="auto" w:line="240" w:before="0" w:after="0"/>
        <w:contextualSpacing/>
        <w:jc w:val="center"/>
        <w:rPr>
          <w:rFonts w:ascii="Times New Roman" w:hAnsi="Times New Roman"/>
          <w:b/>
          <w:b/>
          <w:color w:val="1F1F1F"/>
          <w:sz w:val="23"/>
          <w:szCs w:val="23"/>
          <w:lang w:eastAsia="ru-RU"/>
        </w:rPr>
      </w:pPr>
      <w:r>
        <w:rPr>
          <w:rFonts w:ascii="Times New Roman" w:hAnsi="Times New Roman"/>
          <w:b/>
          <w:color w:val="1F1F1F"/>
          <w:sz w:val="23"/>
          <w:szCs w:val="23"/>
          <w:lang w:eastAsia="ru-RU"/>
        </w:rPr>
        <w:t>6.Доставка товара</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t xml:space="preserve">6.1.Доставка товара Покупателю осуществляется в сроки, согласованные Сторонами при подтверждении заказа сотрудником Сайта. </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t>6.2.Принимая товар в собственность, Покупатель подтверждает, что не имеет претензий к комплектации товара, к количеству и внешнему виду товара. </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t>6.3.После получения товара претензии к  количеству, комплектности и виду товара не принимаются.</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r>
    </w:p>
    <w:p>
      <w:pPr>
        <w:pStyle w:val="Normal"/>
        <w:shd w:val="clear" w:color="auto" w:fill="FFFFFF"/>
        <w:spacing w:lineRule="auto" w:line="240" w:before="0" w:after="0"/>
        <w:contextualSpacing/>
        <w:jc w:val="center"/>
        <w:rPr>
          <w:rFonts w:ascii="Times New Roman" w:hAnsi="Times New Roman"/>
          <w:b/>
          <w:b/>
          <w:color w:val="1F1F1F"/>
          <w:sz w:val="23"/>
          <w:szCs w:val="23"/>
          <w:lang w:eastAsia="ru-RU"/>
        </w:rPr>
      </w:pPr>
      <w:r>
        <w:rPr>
          <w:rFonts w:ascii="Times New Roman" w:hAnsi="Times New Roman"/>
          <w:b/>
          <w:color w:val="1F1F1F"/>
          <w:sz w:val="23"/>
          <w:szCs w:val="23"/>
          <w:lang w:eastAsia="ru-RU"/>
        </w:rPr>
        <w:t>7.Срок действия Оферты</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t>7.1.Настоящая Оферта вступает в силу с момента ее акцепта Покупателем, и действует до момента отзыва акцепта публичной Оферты.</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r>
    </w:p>
    <w:p>
      <w:pPr>
        <w:pStyle w:val="Normal"/>
        <w:shd w:val="clear" w:color="auto" w:fill="FFFFFF"/>
        <w:spacing w:lineRule="auto" w:line="240" w:before="0" w:after="0"/>
        <w:contextualSpacing/>
        <w:jc w:val="center"/>
        <w:rPr>
          <w:rFonts w:ascii="Times New Roman" w:hAnsi="Times New Roman"/>
          <w:b/>
          <w:b/>
          <w:color w:val="1F1F1F"/>
          <w:sz w:val="23"/>
          <w:szCs w:val="23"/>
          <w:lang w:eastAsia="ru-RU"/>
        </w:rPr>
      </w:pPr>
      <w:r>
        <w:rPr>
          <w:rFonts w:ascii="Times New Roman" w:hAnsi="Times New Roman"/>
          <w:b/>
          <w:color w:val="1F1F1F"/>
          <w:sz w:val="23"/>
          <w:szCs w:val="23"/>
          <w:lang w:eastAsia="ru-RU"/>
        </w:rPr>
        <w:t>8.Дополнительные условия</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t>8.1.Сайт вправе переуступать либо каким-либо иным способом передавать свои права и обязанности, вытекающие из его отношений с Покупателем, третьим лицам.</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t>8.2.Сайт и предоставляемые сервисы могут временно частично или полностью недоступны по причине проведения профилактических или иных работ или по любым другим причинам технического характера. Техническая служба Сайта имеет право периодически проводить необходимые профилактические или иные работы с предварительным уведомлением Покупателей или без такового.</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t>8.3.К отношениям между Покупателем и Сайтом применяются положения Российского законодательства.</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t>8.4.В случае возникновения вопросов и претензий со стороны Покупателя он должен обратиться к Сайту по телефону или иным доступным способом. Все возникающее споры стороны будут стараться решить путем переговоров, при недостижении соглашения спор будет передан на рассмотрение в судебный орган в соответствии с действующим законодательством РФ.</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t>8.5.Признание судом недействительности какого-либо положения настоящего Соглашения не влечет за собой недействительность остальных положений.</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r>
    </w:p>
    <w:p>
      <w:pPr>
        <w:pStyle w:val="Normal"/>
        <w:shd w:val="clear" w:color="auto" w:fill="FFFFFF"/>
        <w:spacing w:lineRule="auto" w:line="240" w:before="0" w:after="0"/>
        <w:contextualSpacing/>
        <w:jc w:val="center"/>
        <w:rPr>
          <w:rFonts w:ascii="Times New Roman" w:hAnsi="Times New Roman"/>
          <w:b/>
          <w:b/>
          <w:color w:val="1F1F1F"/>
          <w:sz w:val="23"/>
          <w:szCs w:val="23"/>
          <w:lang w:eastAsia="ru-RU"/>
        </w:rPr>
      </w:pPr>
      <w:r>
        <w:rPr>
          <w:rFonts w:ascii="Times New Roman" w:hAnsi="Times New Roman"/>
          <w:b/>
          <w:color w:val="1F1F1F"/>
          <w:sz w:val="23"/>
          <w:szCs w:val="23"/>
          <w:lang w:eastAsia="ru-RU"/>
        </w:rPr>
        <w:t>9.Реквизиты Сайта</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r>
    </w:p>
    <w:p>
      <w:pPr>
        <w:pStyle w:val="Normal"/>
        <w:shd w:val="clear" w:color="auto" w:fill="FFFFFF"/>
        <w:spacing w:lineRule="auto" w:line="240" w:before="0" w:after="0"/>
        <w:contextualSpacing/>
        <w:rPr>
          <w:rFonts w:ascii="Times New Roman" w:hAnsi="Times New Roman"/>
          <w:color w:val="1F1F1F"/>
          <w:sz w:val="23"/>
          <w:szCs w:val="23"/>
          <w:lang w:val="en-US" w:eastAsia="ru-RU"/>
        </w:rPr>
      </w:pPr>
      <w:r>
        <w:rPr>
          <w:rFonts w:ascii="Times New Roman" w:hAnsi="Times New Roman"/>
          <w:color w:val="1F1F1F"/>
          <w:sz w:val="23"/>
          <w:szCs w:val="23"/>
          <w:lang w:eastAsia="ru-RU"/>
        </w:rPr>
        <w:t xml:space="preserve">ИП Брума А.А. </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r>
    </w:p>
    <w:p>
      <w:pPr>
        <w:pStyle w:val="Normal"/>
        <w:shd w:val="clear" w:color="auto" w:fill="FFFFFF"/>
        <w:spacing w:lineRule="auto" w:line="240" w:before="0" w:after="0"/>
        <w:contextualSpacing/>
        <w:rPr>
          <w:rFonts w:ascii="Times New Roman" w:hAnsi="Times New Roman"/>
          <w:color w:val="1F1F1F"/>
          <w:sz w:val="23"/>
          <w:szCs w:val="23"/>
          <w:lang w:val="en-US" w:eastAsia="ru-RU"/>
        </w:rPr>
      </w:pPr>
      <w:r>
        <w:rPr>
          <w:rFonts w:ascii="Times New Roman" w:hAnsi="Times New Roman"/>
          <w:color w:val="1F1F1F"/>
          <w:sz w:val="23"/>
          <w:szCs w:val="23"/>
          <w:lang w:val="en-US" w:eastAsia="ru-RU"/>
        </w:rPr>
        <w:t>www.ohimo.ru</w:t>
      </w:r>
    </w:p>
    <w:p>
      <w:pPr>
        <w:pStyle w:val="Normal"/>
        <w:shd w:val="clear" w:color="auto" w:fill="FFFFFF"/>
        <w:spacing w:lineRule="auto" w:line="240" w:before="0" w:after="0"/>
        <w:contextualSpacing/>
        <w:rPr>
          <w:rFonts w:ascii="Times New Roman" w:hAnsi="Times New Roman"/>
          <w:color w:val="1F1F1F"/>
          <w:sz w:val="23"/>
          <w:szCs w:val="23"/>
          <w:lang w:eastAsia="ru-RU"/>
        </w:rPr>
      </w:pPr>
      <w:r>
        <w:rPr>
          <w:rFonts w:ascii="Times New Roman" w:hAnsi="Times New Roman"/>
          <w:color w:val="1F1F1F"/>
          <w:sz w:val="23"/>
          <w:szCs w:val="23"/>
          <w:lang w:eastAsia="ru-RU"/>
        </w:rPr>
      </w:r>
    </w:p>
    <w:p>
      <w:pPr>
        <w:pStyle w:val="Normal"/>
        <w:shd w:val="clear" w:color="auto" w:fill="FFFFFF"/>
        <w:spacing w:lineRule="auto" w:line="240" w:before="0" w:after="0"/>
        <w:contextualSpacing/>
        <w:rPr/>
      </w:pPr>
      <w:r>
        <w:rPr>
          <w:rFonts w:ascii="Times New Roman" w:hAnsi="Times New Roman"/>
          <w:color w:val="1F1F1F"/>
          <w:sz w:val="23"/>
          <w:szCs w:val="23"/>
          <w:lang w:val="en-US" w:eastAsia="ru-RU"/>
        </w:rPr>
        <w:t>otlhod@yandex.ru</w:t>
      </w:r>
    </w:p>
    <w:sectPr>
      <w:type w:val="nextPage"/>
      <w:pgSz w:w="11906" w:h="16838"/>
      <w:pgMar w:left="1701" w:right="566"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5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68ec"/>
    <w:pPr>
      <w:widowControl/>
      <w:bidi w:val="0"/>
      <w:spacing w:lineRule="auto" w:line="259" w:before="0" w:after="160"/>
      <w:jc w:val="left"/>
    </w:pPr>
    <w:rPr>
      <w:rFonts w:ascii="Calibri" w:hAnsi="Calibri" w:eastAsia="Calibri" w:cs="Times New Roman"/>
      <w:color w:val="auto"/>
      <w:kern w:val="0"/>
      <w:sz w:val="22"/>
      <w:szCs w:val="22"/>
      <w:lang w:eastAsia="en-US" w:val="ru-RU" w:bidi="ar-SA"/>
    </w:rPr>
  </w:style>
  <w:style w:type="paragraph" w:styleId="2">
    <w:name w:val="Heading 2"/>
    <w:basedOn w:val="Normal"/>
    <w:link w:val="Heading2Char"/>
    <w:uiPriority w:val="99"/>
    <w:qFormat/>
    <w:rsid w:val="00f819e6"/>
    <w:pPr>
      <w:spacing w:lineRule="auto" w:line="240" w:beforeAutospacing="1" w:afterAutospacing="1"/>
      <w:outlineLvl w:val="1"/>
    </w:pPr>
    <w:rPr>
      <w:rFonts w:ascii="Times New Roman" w:hAnsi="Times New Roman" w:eastAsia="Times New Roman"/>
      <w:b/>
      <w:bCs/>
      <w:sz w:val="36"/>
      <w:szCs w:val="36"/>
      <w:lang w:eastAsia="ru-RU"/>
    </w:rPr>
  </w:style>
  <w:style w:type="character" w:styleId="DefaultParagraphFont" w:default="1">
    <w:name w:val="Default Paragraph Font"/>
    <w:uiPriority w:val="99"/>
    <w:semiHidden/>
    <w:qFormat/>
    <w:rPr/>
  </w:style>
  <w:style w:type="character" w:styleId="Heading2Char" w:customStyle="1">
    <w:name w:val="Heading 2 Char"/>
    <w:basedOn w:val="DefaultParagraphFont"/>
    <w:link w:val="Heading2"/>
    <w:uiPriority w:val="99"/>
    <w:qFormat/>
    <w:locked/>
    <w:rsid w:val="00f819e6"/>
    <w:rPr>
      <w:rFonts w:ascii="Times New Roman" w:hAnsi="Times New Roman" w:cs="Times New Roman"/>
      <w:b/>
      <w:bCs/>
      <w:sz w:val="36"/>
      <w:szCs w:val="36"/>
      <w:lang w:eastAsia="ru-RU"/>
    </w:rPr>
  </w:style>
  <w:style w:type="character" w:styleId="Appleconvertedspace" w:customStyle="1">
    <w:name w:val="apple-converted-space"/>
    <w:basedOn w:val="DefaultParagraphFont"/>
    <w:uiPriority w:val="99"/>
    <w:qFormat/>
    <w:rsid w:val="004827d3"/>
    <w:rPr>
      <w:rFonts w:cs="Times New Roman"/>
    </w:rPr>
  </w:style>
  <w:style w:type="character" w:styleId="Style13">
    <w:name w:val="Интернет-ссылка"/>
    <w:basedOn w:val="DefaultParagraphFont"/>
    <w:uiPriority w:val="99"/>
    <w:rsid w:val="004827d3"/>
    <w:rPr>
      <w:rFonts w:cs="Times New Roman"/>
      <w:color w:val="0000FF"/>
      <w:u w:val="single"/>
    </w:rPr>
  </w:style>
  <w:style w:type="character" w:styleId="Strong">
    <w:name w:val="Strong"/>
    <w:basedOn w:val="DefaultParagraphFont"/>
    <w:uiPriority w:val="99"/>
    <w:qFormat/>
    <w:rsid w:val="004a73ad"/>
    <w:rPr>
      <w:rFonts w:cs="Times New Roman"/>
      <w:b/>
      <w:bCs/>
    </w:rPr>
  </w:style>
  <w:style w:type="character" w:styleId="Inp" w:customStyle="1">
    <w:name w:val="inp"/>
    <w:basedOn w:val="DefaultParagraphFont"/>
    <w:uiPriority w:val="99"/>
    <w:qFormat/>
    <w:rsid w:val="004a73ad"/>
    <w:rPr>
      <w:rFonts w:cs="Times New Roman"/>
    </w:rPr>
  </w:style>
  <w:style w:type="character" w:styleId="Linkin" w:customStyle="1">
    <w:name w:val="linkin"/>
    <w:basedOn w:val="DefaultParagraphFont"/>
    <w:uiPriority w:val="99"/>
    <w:qFormat/>
    <w:rsid w:val="004a73ad"/>
    <w:rPr>
      <w:rFonts w:cs="Times New Roman"/>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sz w:val="20"/>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NormalWeb">
    <w:name w:val="Normal (Web)"/>
    <w:basedOn w:val="Normal"/>
    <w:uiPriority w:val="99"/>
    <w:semiHidden/>
    <w:qFormat/>
    <w:rsid w:val="004827d3"/>
    <w:pPr>
      <w:spacing w:lineRule="auto" w:line="240" w:beforeAutospacing="1" w:afterAutospacing="1"/>
    </w:pPr>
    <w:rPr>
      <w:rFonts w:ascii="Times New Roman" w:hAnsi="Times New Roman" w:eastAsia="Times New Roman"/>
      <w:sz w:val="24"/>
      <w:szCs w:val="24"/>
      <w:lang w:eastAsia="ru-RU"/>
    </w:rPr>
  </w:style>
  <w:style w:type="paragraph" w:styleId="ListParagraph">
    <w:name w:val="List Paragraph"/>
    <w:basedOn w:val="Normal"/>
    <w:uiPriority w:val="99"/>
    <w:qFormat/>
    <w:rsid w:val="004827d3"/>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130</TotalTime>
  <Application>LibreOffice/6.0.7.3$Linux_X86_64 LibreOffice_project/00m0$Build-3</Application>
  <Pages>3</Pages>
  <Words>751</Words>
  <Characters>5312</Characters>
  <CharactersWithSpaces>6033</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2017-06-27T12:58:00Z</dcterms:created>
  <dc:creator>Irina</dc:creator>
  <dc:description/>
  <dc:language>en-US</dc:language>
  <cp:lastModifiedBy/>
  <dcterms:modified xsi:type="dcterms:W3CDTF">2022-08-08T16:02:02Z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